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《安徽文达信息工程学院》</w:t>
      </w:r>
      <w:bookmarkStart w:id="1" w:name="_GoBack"/>
      <w:bookmarkEnd w:id="1"/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2022年第1期目录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工程技术研究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9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基于有限元的车用空气弹簧的刚度分析</w:t>
      </w:r>
      <w:r>
        <w:rPr>
          <w:rFonts w:hint="eastAsia" w:ascii="宋体" w:hAnsi="宋体" w:eastAsia="宋体" w:cs="宋体"/>
          <w:spacing w:val="-2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2"/>
          <w:sz w:val="22"/>
          <w:szCs w:val="22"/>
        </w:rPr>
        <w:t>杨</w:t>
      </w:r>
      <w:r>
        <w:rPr>
          <w:rFonts w:hint="eastAsia" w:ascii="宋体" w:hAnsi="宋体" w:eastAsia="宋体" w:cs="宋体"/>
          <w:spacing w:val="1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2"/>
          <w:sz w:val="22"/>
          <w:szCs w:val="22"/>
        </w:rPr>
        <w:t>慧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0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瑞利数对竖直恒温面处自然对流边界层不稳定性的影响</w:t>
      </w:r>
      <w:r>
        <w:rPr>
          <w:rFonts w:hint="eastAsia" w:ascii="宋体" w:hAnsi="宋体" w:eastAsia="宋体" w:cs="宋体"/>
          <w:spacing w:val="7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3"/>
          <w:sz w:val="22"/>
          <w:szCs w:val="22"/>
        </w:rPr>
        <w:t>王春雨，刘泽勤，刘聪聪，赵鹏鹏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基于LMS自适应噪声抵消与改进小波阈值处理的语音增强算法研究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0"/>
          <w:sz w:val="22"/>
          <w:szCs w:val="22"/>
        </w:rPr>
        <w:t>李</w:t>
      </w:r>
      <w:r>
        <w:rPr>
          <w:rFonts w:hint="eastAsia" w:ascii="宋体" w:hAnsi="宋体" w:eastAsia="宋体" w:cs="宋体"/>
          <w:spacing w:val="1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0"/>
          <w:sz w:val="22"/>
          <w:szCs w:val="22"/>
        </w:rPr>
        <w:t>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面向配电网大数据的自组织映射知识融合算法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1" w:line="240" w:lineRule="auto"/>
        <w:ind w:firstLine="444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"/>
          <w:sz w:val="22"/>
          <w:szCs w:val="22"/>
        </w:rPr>
        <w:t>王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鑫，赵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龙，张淑娟，汪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玉，秦丹丹，孙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伟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0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6"/>
          <w:sz w:val="22"/>
          <w:szCs w:val="22"/>
        </w:rPr>
        <w:t>新型单回路T接塔线体系的风致静力及动力稳定性研究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0" w:line="240" w:lineRule="auto"/>
        <w:ind w:firstLine="444" w:firstLineChars="200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"/>
          <w:sz w:val="22"/>
          <w:szCs w:val="22"/>
        </w:rPr>
        <w:t>盛金马，姜克儒，常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江，黎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彬，王陈杰，陈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磊，李</w:t>
      </w:r>
      <w:r>
        <w:rPr>
          <w:rFonts w:hint="eastAsia" w:ascii="宋体" w:hAnsi="宋体" w:eastAsia="宋体" w:cs="宋体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2"/>
          <w:szCs w:val="22"/>
        </w:rPr>
        <w:t>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人文社科研究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9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社会保障支出、地区差异与积极老龄化</w:t>
      </w:r>
      <w:r>
        <w:rPr>
          <w:rFonts w:hint="eastAsia" w:ascii="宋体" w:hAnsi="宋体" w:eastAsia="宋体" w:cs="宋体"/>
          <w:spacing w:val="-4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-2"/>
          <w:sz w:val="22"/>
          <w:szCs w:val="22"/>
        </w:rPr>
        <w:t>项凯</w:t>
      </w:r>
      <w:r>
        <w:rPr>
          <w:rFonts w:hint="eastAsia" w:ascii="宋体" w:hAnsi="宋体" w:eastAsia="宋体" w:cs="宋体"/>
          <w:spacing w:val="-3"/>
          <w:sz w:val="22"/>
          <w:szCs w:val="22"/>
        </w:rPr>
        <w:t>标，江克花，张大林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认知图式理论在高级英语教学中的应用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1" w:line="240" w:lineRule="auto"/>
        <w:ind w:left="524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以课文《外婆的日常家当》为例</w:t>
      </w:r>
      <w:r>
        <w:rPr>
          <w:rFonts w:hint="eastAsia" w:ascii="宋体" w:hAnsi="宋体" w:eastAsia="宋体" w:cs="宋体"/>
          <w:spacing w:val="6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9"/>
          <w:sz w:val="22"/>
          <w:szCs w:val="22"/>
        </w:rPr>
        <w:t>桑士林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0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7"/>
          <w:sz w:val="22"/>
          <w:szCs w:val="22"/>
        </w:rPr>
        <w:t>“译创”理论视域下谈徽州文化外宣翻译</w:t>
      </w:r>
      <w:r>
        <w:rPr>
          <w:rFonts w:hint="eastAsia" w:ascii="宋体" w:hAnsi="宋体" w:eastAsia="宋体" w:cs="宋体"/>
          <w:spacing w:val="7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10"/>
          <w:sz w:val="22"/>
          <w:szCs w:val="22"/>
        </w:rPr>
        <w:t>孔</w:t>
      </w:r>
      <w:r>
        <w:rPr>
          <w:rFonts w:hint="eastAsia" w:ascii="宋体" w:hAnsi="宋体" w:eastAsia="宋体" w:cs="宋体"/>
          <w:spacing w:val="1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0"/>
          <w:sz w:val="22"/>
          <w:szCs w:val="22"/>
        </w:rPr>
        <w:t>标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1" w:line="240" w:lineRule="auto"/>
        <w:ind w:left="9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5"/>
          <w:sz w:val="22"/>
          <w:szCs w:val="22"/>
        </w:rPr>
        <w:t>“互联网十”背景下科技驱动型企业融资模式探析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1" w:line="240" w:lineRule="auto"/>
        <w:ind w:left="524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以蔚来汽车为例</w:t>
      </w:r>
      <w:r>
        <w:rPr>
          <w:rFonts w:hint="eastAsia" w:ascii="宋体" w:hAnsi="宋体" w:eastAsia="宋体" w:cs="宋体"/>
          <w:spacing w:val="-5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葛雯雯，袁</w:t>
      </w:r>
      <w:r>
        <w:rPr>
          <w:rFonts w:hint="eastAsia" w:ascii="宋体" w:hAnsi="宋体" w:eastAsia="宋体" w:cs="宋体"/>
          <w:spacing w:val="6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6"/>
          <w:sz w:val="22"/>
          <w:szCs w:val="22"/>
        </w:rPr>
        <w:t>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长江经济带城市经济高质量发展的时空演变与收敛性</w:t>
      </w:r>
      <w:r>
        <w:rPr>
          <w:rFonts w:hint="eastAsia" w:ascii="宋体" w:hAnsi="宋体" w:eastAsia="宋体" w:cs="宋体"/>
          <w:spacing w:val="-2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张明斗，李</w:t>
      </w:r>
      <w:r>
        <w:rPr>
          <w:rFonts w:hint="eastAsia" w:ascii="宋体" w:hAnsi="宋体" w:eastAsia="宋体" w:cs="宋体"/>
          <w:spacing w:val="6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6"/>
          <w:sz w:val="22"/>
          <w:szCs w:val="22"/>
        </w:rPr>
        <w:t>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教学改革探索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9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1"/>
          <w:sz w:val="22"/>
          <w:szCs w:val="22"/>
        </w:rPr>
        <w:t>机械类学科专业“新工科”建设的思考与探索</w:t>
      </w:r>
      <w:r>
        <w:rPr>
          <w:rFonts w:hint="eastAsia" w:ascii="宋体" w:hAnsi="宋体" w:eastAsia="宋体" w:cs="宋体"/>
          <w:spacing w:val="7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4"/>
          <w:sz w:val="22"/>
          <w:szCs w:val="22"/>
        </w:rPr>
        <w:t>张家玺，刘</w:t>
      </w:r>
      <w:r>
        <w:rPr>
          <w:rFonts w:hint="eastAsia" w:ascii="宋体" w:hAnsi="宋体" w:eastAsia="宋体" w:cs="宋体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4"/>
          <w:sz w:val="22"/>
          <w:szCs w:val="22"/>
        </w:rPr>
        <w:t>松，李银萍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3"/>
          <w:sz w:val="22"/>
          <w:szCs w:val="22"/>
        </w:rPr>
        <w:t>当代大学生“宅”现象的关联规则研究</w:t>
      </w:r>
      <w:r>
        <w:rPr>
          <w:rFonts w:hint="eastAsia" w:ascii="宋体" w:hAnsi="宋体" w:eastAsia="宋体" w:cs="宋体"/>
          <w:spacing w:val="-36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5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6"/>
          <w:sz w:val="22"/>
          <w:szCs w:val="22"/>
        </w:rPr>
        <w:t>越</w:t>
      </w:r>
      <w:r>
        <w:rPr>
          <w:rFonts w:hint="eastAsia" w:ascii="宋体" w:hAnsi="宋体" w:eastAsia="宋体" w:cs="宋体"/>
          <w:spacing w:val="6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6"/>
          <w:sz w:val="22"/>
          <w:szCs w:val="22"/>
        </w:rPr>
        <w:t>缙，郭琬琳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专业建设研讨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电子电气工程学院学科专业建设之我见</w:t>
      </w:r>
      <w:r>
        <w:rPr>
          <w:rFonts w:hint="eastAsia" w:ascii="宋体" w:hAnsi="宋体" w:eastAsia="宋体" w:cs="宋体"/>
          <w:spacing w:val="-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电子电气工程学院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2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城市建设学院学科专业和师资队伍建设的思考与探索</w:t>
      </w:r>
      <w:r>
        <w:rPr>
          <w:rFonts w:hint="eastAsia" w:ascii="宋体" w:hAnsi="宋体" w:eastAsia="宋体" w:cs="宋体"/>
          <w:spacing w:val="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城市建设学院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扎实推动民办高校马克思主义学院内涵式发展</w:t>
      </w:r>
      <w:r>
        <w:rPr>
          <w:rFonts w:hint="eastAsia" w:ascii="宋体" w:hAnsi="宋体" w:eastAsia="宋体" w:cs="宋体"/>
          <w:spacing w:val="8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马克思主义学院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31"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新文科背景下财经专业改革探索</w:t>
      </w:r>
      <w:r>
        <w:rPr>
          <w:rFonts w:hint="eastAsia" w:ascii="宋体" w:hAnsi="宋体" w:eastAsia="宋体" w:cs="宋体"/>
          <w:spacing w:val="83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spacing w:val="2"/>
          <w:sz w:val="22"/>
          <w:szCs w:val="22"/>
        </w:rPr>
        <w:t>会计学院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9" w:line="240" w:lineRule="auto"/>
        <w:ind w:left="7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工作通讯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我校学子在2021年全国大学生数学建模竞赛中斩获多个奖项</w:t>
      </w:r>
      <w:r>
        <w:rPr>
          <w:rFonts w:hint="eastAsia" w:ascii="宋体" w:hAnsi="宋体" w:eastAsia="宋体" w:cs="宋体"/>
          <w:spacing w:val="-32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我校与东箭装饰集团签订校企合作协议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我校学子在2021年亚太地区大学生数学建模竞赛(APMCM)中荣获多项高层次国际奖项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我校学子在2021年安徽省大学生原创动漫大赛中荣获佳绩</w:t>
      </w:r>
      <w:r>
        <w:rPr>
          <w:rFonts w:hint="eastAsia" w:ascii="宋体" w:hAnsi="宋体" w:eastAsia="宋体" w:cs="宋体"/>
          <w:spacing w:val="-5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我校新增4个本科专业</w:t>
      </w:r>
      <w:r>
        <w:rPr>
          <w:rFonts w:hint="eastAsia" w:ascii="宋体" w:hAnsi="宋体" w:eastAsia="宋体" w:cs="宋体"/>
          <w:spacing w:val="79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5"/>
          <w:sz w:val="22"/>
          <w:szCs w:val="22"/>
        </w:rPr>
        <w:t>我校师生热切关注2022年全国“两会”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学校召开2021年度基层党组织书记抓党建工作述职评议会议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校领导看望慰问春节期间一线值班教职工</w:t>
      </w:r>
      <w:r>
        <w:rPr>
          <w:rFonts w:hint="eastAsia" w:ascii="宋体" w:hAnsi="宋体" w:eastAsia="宋体" w:cs="宋体"/>
          <w:spacing w:val="86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学校“开学第一会”围绕改进工作作风部署开学工作</w:t>
      </w:r>
      <w:r>
        <w:rPr>
          <w:rFonts w:hint="eastAsia" w:ascii="宋体" w:hAnsi="宋体" w:eastAsia="宋体" w:cs="宋体"/>
          <w:spacing w:val="-32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我校召开学校主要领导调整工作大会</w:t>
      </w:r>
      <w:r>
        <w:rPr>
          <w:rFonts w:hint="eastAsia" w:ascii="宋体" w:hAnsi="宋体" w:eastAsia="宋体" w:cs="宋体"/>
          <w:spacing w:val="94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聚焦地方行业发展我校开展新设本科专业人才培养方案制定工作</w:t>
      </w:r>
      <w:r>
        <w:rPr>
          <w:rFonts w:hint="eastAsia" w:ascii="宋体" w:hAnsi="宋体" w:eastAsia="宋体" w:cs="宋体"/>
          <w:spacing w:val="96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校领导深入一线检查指导疫情防控工作</w:t>
      </w:r>
      <w:r>
        <w:rPr>
          <w:rFonts w:hint="eastAsia" w:ascii="宋体" w:hAnsi="宋体" w:eastAsia="宋体" w:cs="宋体"/>
          <w:spacing w:val="86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2"/>
          <w:sz w:val="22"/>
          <w:szCs w:val="22"/>
        </w:rPr>
        <w:t>以史为鉴</w:t>
      </w:r>
      <w:r>
        <w:rPr>
          <w:rFonts w:hint="eastAsia" w:ascii="宋体" w:hAnsi="宋体" w:eastAsia="宋体" w:cs="宋体"/>
          <w:spacing w:val="27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2"/>
          <w:sz w:val="22"/>
          <w:szCs w:val="22"/>
        </w:rPr>
        <w:t>开创未来</w:t>
      </w:r>
      <w:r>
        <w:rPr>
          <w:rFonts w:hint="eastAsia" w:ascii="宋体" w:hAnsi="宋体" w:eastAsia="宋体" w:cs="宋体"/>
          <w:spacing w:val="14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pacing w:val="-2"/>
          <w:sz w:val="22"/>
          <w:szCs w:val="22"/>
        </w:rPr>
        <w:t>学校召开党史学习教育总结大会</w:t>
      </w:r>
      <w:r>
        <w:rPr>
          <w:rFonts w:hint="eastAsia" w:ascii="宋体" w:hAnsi="宋体" w:eastAsia="宋体" w:cs="宋体"/>
          <w:spacing w:val="71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共享健康</w:t>
      </w:r>
      <w:r>
        <w:rPr>
          <w:rFonts w:hint="eastAsia" w:ascii="宋体" w:hAnsi="宋体" w:eastAsia="宋体" w:cs="宋体"/>
          <w:spacing w:val="12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sz w:val="22"/>
          <w:szCs w:val="22"/>
        </w:rPr>
        <w:t>终结结核我校开展“世界防治结核病日”宣传教育活动</w:t>
      </w:r>
      <w:r>
        <w:rPr>
          <w:rFonts w:hint="eastAsia" w:ascii="宋体" w:hAnsi="宋体" w:eastAsia="宋体" w:cs="宋体"/>
          <w:spacing w:val="-44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6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党校第35期入党积极分子培训班结业考试顺利举行</w:t>
      </w:r>
      <w:r>
        <w:rPr>
          <w:rFonts w:hint="eastAsia" w:ascii="宋体" w:hAnsi="宋体" w:eastAsia="宋体" w:cs="宋体"/>
          <w:spacing w:val="-9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right" w:leader="dot" w:pos="9145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36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pacing w:val="-1"/>
          <w:sz w:val="22"/>
          <w:szCs w:val="22"/>
        </w:rPr>
        <w:t>学校召开专题会议研究部署疫情防控工作</w:t>
      </w:r>
      <w:r>
        <w:rPr>
          <w:rFonts w:hint="eastAsia" w:ascii="宋体" w:hAnsi="宋体" w:eastAsia="宋体" w:cs="宋体"/>
          <w:spacing w:val="86"/>
          <w:sz w:val="22"/>
          <w:szCs w:val="2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宋体" w:hAnsi="宋体" w:eastAsia="宋体" w:cs="宋体"/>
          <w:sz w:val="22"/>
          <w:szCs w:val="22"/>
        </w:rPr>
      </w:pP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9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03C52BF4"/>
    <w:rsid w:val="14B922F8"/>
    <w:rsid w:val="20DB53A4"/>
    <w:rsid w:val="34B4384D"/>
    <w:rsid w:val="3F785E42"/>
    <w:rsid w:val="425C6541"/>
    <w:rsid w:val="49F95D10"/>
    <w:rsid w:val="67B05DA6"/>
    <w:rsid w:val="6B742A91"/>
    <w:rsid w:val="734F0FD2"/>
    <w:rsid w:val="76962A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2023-09-21T15:30:00Z</dcterms:created>
  <dc:creator>Kingsoft-PDF</dc:creator>
  <cp:lastModifiedBy>小露</cp:lastModifiedBy>
  <dcterms:modified xsi:type="dcterms:W3CDTF">2024-04-25T01:19:38Z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2023-09-21T15:30:10Z</vt:filetime>
  </property>
  <property fmtid="{D5CDD505-2E9C-101B-9397-08002B2CF9AE}" pid="4" name="UsrData">
    <vt:lpwstr>650bf0ffd301b7001fd25db7wl</vt:lpwstr>
  </property>
  <property fmtid="{D5CDD505-2E9C-101B-9397-08002B2CF9AE}" pid="5" name="KSOProductBuildVer">
    <vt:lpwstr>2052-12.1.0.16729</vt:lpwstr>
  </property>
  <property fmtid="{D5CDD505-2E9C-101B-9397-08002B2CF9AE}" pid="6" name="ICV">
    <vt:lpwstr>2B49C962018B4F258B55B37DA5B174C1_12</vt:lpwstr>
  </property>
</Properties>
</file>