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"/>
        </w:tabs>
        <w:snapToGrid w:val="0"/>
        <w:spacing w:before="0" w:beforeAutospacing="0" w:after="0" w:afterAutospacing="0" w:line="560" w:lineRule="exact"/>
        <w:jc w:val="both"/>
        <w:textAlignment w:val="baseline"/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32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32"/>
        </w:rPr>
        <w:t>附件3</w:t>
      </w: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44"/>
          <w:szCs w:val="44"/>
        </w:rPr>
        <w:t>202</w:t>
      </w:r>
      <w:r>
        <w:rPr>
          <w:rFonts w:hint="eastAsia" w:ascii="宋体" w:hAnsi="宋体" w:cs="宋体"/>
          <w:b/>
          <w:bCs w:val="0"/>
          <w:i w:val="0"/>
          <w:caps w:val="0"/>
          <w:spacing w:val="0"/>
          <w:w w:val="100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44"/>
          <w:szCs w:val="44"/>
        </w:rPr>
        <w:t>年“十佳志愿者”候选人</w:t>
      </w:r>
    </w:p>
    <w:p>
      <w:pPr>
        <w:snapToGrid w:val="0"/>
        <w:spacing w:before="0" w:beforeAutospacing="0" w:after="0" w:afterAutospacing="0" w:line="560" w:lineRule="exact"/>
        <w:jc w:val="center"/>
        <w:textAlignment w:val="baseline"/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44"/>
          <w:szCs w:val="44"/>
        </w:rPr>
      </w:pPr>
      <w:r>
        <w:rPr>
          <w:rFonts w:hint="eastAsia" w:ascii="宋体" w:hAnsi="宋体" w:eastAsia="宋体" w:cs="宋体"/>
          <w:b/>
          <w:bCs w:val="0"/>
          <w:i w:val="0"/>
          <w:caps w:val="0"/>
          <w:spacing w:val="0"/>
          <w:w w:val="100"/>
          <w:sz w:val="44"/>
          <w:szCs w:val="44"/>
        </w:rPr>
        <w:t>推荐情况汇总表</w:t>
      </w:r>
    </w:p>
    <w:p>
      <w:pPr>
        <w:snapToGrid w:val="0"/>
        <w:spacing w:before="0" w:beforeAutospacing="0" w:after="0" w:afterAutospacing="0" w:line="560" w:lineRule="exact"/>
        <w:jc w:val="both"/>
        <w:textAlignment w:val="baseline"/>
        <w:rPr>
          <w:rFonts w:eastAsia="仿宋_GB2312"/>
          <w:b w:val="0"/>
          <w:bCs/>
          <w:i w:val="0"/>
          <w:caps w:val="0"/>
          <w:spacing w:val="0"/>
          <w:w w:val="100"/>
          <w:position w:val="14"/>
          <w:sz w:val="32"/>
          <w:szCs w:val="32"/>
        </w:rPr>
      </w:pPr>
      <w:r>
        <w:rPr>
          <w:rFonts w:eastAsia="仿宋_GB2312"/>
          <w:b w:val="0"/>
          <w:bCs/>
          <w:i w:val="0"/>
          <w:caps w:val="0"/>
          <w:spacing w:val="0"/>
          <w:w w:val="100"/>
          <w:position w:val="14"/>
          <w:sz w:val="32"/>
          <w:szCs w:val="32"/>
        </w:rPr>
        <w:t>推荐单位（盖章）：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0"/>
        <w:gridCol w:w="1083"/>
        <w:gridCol w:w="804"/>
        <w:gridCol w:w="767"/>
        <w:gridCol w:w="843"/>
        <w:gridCol w:w="3596"/>
        <w:gridCol w:w="1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序号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姓名</w:t>
            </w: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性别</w:t>
            </w: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民族</w:t>
            </w: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政治面貌</w:t>
            </w: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院（系）年级专业</w:t>
            </w: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志愿汇时长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1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2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3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4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5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6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7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8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9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9" w:hRule="atLeast"/>
          <w:jc w:val="center"/>
        </w:trPr>
        <w:tc>
          <w:tcPr>
            <w:tcW w:w="760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  <w:r>
              <w:rPr>
                <w:rFonts w:hint="eastAsia"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1</w:t>
            </w:r>
            <w:r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  <w:t>0</w:t>
            </w:r>
          </w:p>
        </w:tc>
        <w:tc>
          <w:tcPr>
            <w:tcW w:w="108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04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767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843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3596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  <w:tc>
          <w:tcPr>
            <w:tcW w:w="1085" w:type="dxa"/>
            <w:vAlign w:val="center"/>
          </w:tcPr>
          <w:p>
            <w:pPr>
              <w:snapToGrid w:val="0"/>
              <w:spacing w:before="0" w:beforeAutospacing="0" w:after="0" w:afterAutospacing="0" w:line="560" w:lineRule="exact"/>
              <w:jc w:val="center"/>
              <w:textAlignment w:val="baseline"/>
              <w:rPr>
                <w:rFonts w:eastAsia="仿宋_GB2312"/>
                <w:b w:val="0"/>
                <w:bCs/>
                <w:i w:val="0"/>
                <w:caps w:val="0"/>
                <w:spacing w:val="0"/>
                <w:w w:val="100"/>
                <w:sz w:val="26"/>
                <w:szCs w:val="26"/>
              </w:rPr>
            </w:pPr>
          </w:p>
        </w:tc>
      </w:tr>
    </w:tbl>
    <w:p>
      <w:pPr>
        <w:snapToGrid w:val="0"/>
        <w:spacing w:before="0" w:beforeAutospacing="0" w:after="0" w:afterAutospacing="0" w:line="572" w:lineRule="exact"/>
        <w:jc w:val="both"/>
        <w:textAlignment w:val="baseline"/>
        <w:rPr>
          <w:rFonts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sectPr>
      <w:pgSz w:w="11906" w:h="16838"/>
      <w:pgMar w:top="2098" w:right="1474" w:bottom="1984" w:left="1587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